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7E" w:rsidRPr="00707CF5" w:rsidRDefault="0000057E" w:rsidP="0000057E">
      <w:pPr>
        <w:pStyle w:val="Cabealho"/>
        <w:jc w:val="center"/>
      </w:pPr>
      <w:r w:rsidRPr="00707CF5">
        <w:object w:dxaOrig="116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2.75pt" o:ole="" fillcolor="window">
            <v:imagedata r:id="rId6" o:title=""/>
          </v:shape>
          <o:OLEObject Type="Embed" ProgID="Word.Picture.8" ShapeID="_x0000_i1025" DrawAspect="Content" ObjectID="_1610787291" r:id="rId7"/>
        </w:object>
      </w:r>
    </w:p>
    <w:p w:rsidR="0000057E" w:rsidRPr="00571614" w:rsidRDefault="0000057E" w:rsidP="0000057E">
      <w:pPr>
        <w:pStyle w:val="Cabealho"/>
        <w:jc w:val="center"/>
        <w:rPr>
          <w:sz w:val="24"/>
          <w:szCs w:val="24"/>
        </w:rPr>
      </w:pPr>
      <w:r w:rsidRPr="00571614">
        <w:rPr>
          <w:sz w:val="24"/>
          <w:szCs w:val="24"/>
        </w:rPr>
        <w:t>MINISTÉRIO D</w:t>
      </w:r>
      <w:r w:rsidR="00CA792E">
        <w:rPr>
          <w:sz w:val="24"/>
          <w:szCs w:val="24"/>
        </w:rPr>
        <w:t>O DESENVOLVIMENTO REGIONAL</w:t>
      </w:r>
    </w:p>
    <w:p w:rsidR="00A163F4" w:rsidRDefault="0000057E" w:rsidP="0000057E">
      <w:pPr>
        <w:jc w:val="center"/>
        <w:rPr>
          <w:sz w:val="24"/>
          <w:szCs w:val="24"/>
        </w:rPr>
      </w:pPr>
      <w:r w:rsidRPr="00571614">
        <w:rPr>
          <w:sz w:val="24"/>
          <w:szCs w:val="24"/>
        </w:rPr>
        <w:t>SUPERINTENDÊNCIA DO DESENVOLVIMENTO DA AMAZÔNIA-SUDAM</w:t>
      </w:r>
    </w:p>
    <w:p w:rsidR="0000057E" w:rsidRDefault="0000057E" w:rsidP="0000057E">
      <w:pPr>
        <w:jc w:val="center"/>
        <w:rPr>
          <w:sz w:val="24"/>
          <w:szCs w:val="24"/>
        </w:rPr>
      </w:pPr>
    </w:p>
    <w:p w:rsidR="0000057E" w:rsidRPr="008E029C" w:rsidRDefault="0000057E" w:rsidP="0000057E">
      <w:pPr>
        <w:jc w:val="center"/>
        <w:rPr>
          <w:rFonts w:ascii="Times New Roman" w:hAnsi="Times New Roman"/>
          <w:b/>
        </w:rPr>
      </w:pPr>
      <w:r w:rsidRPr="008E029C">
        <w:rPr>
          <w:rFonts w:ascii="Times New Roman" w:hAnsi="Times New Roman"/>
          <w:b/>
        </w:rPr>
        <w:t xml:space="preserve">ASSUNTO: </w:t>
      </w:r>
      <w:r w:rsidR="00FC2F31" w:rsidRPr="008E029C">
        <w:rPr>
          <w:rFonts w:ascii="Times New Roman" w:hAnsi="Times New Roman"/>
          <w:b/>
        </w:rPr>
        <w:t xml:space="preserve">RESPOSTA À </w:t>
      </w:r>
      <w:r w:rsidRPr="008E029C">
        <w:rPr>
          <w:rFonts w:ascii="Times New Roman" w:hAnsi="Times New Roman"/>
          <w:b/>
        </w:rPr>
        <w:t xml:space="preserve">IMPUGNAÇÃO IMPETRADA PELA </w:t>
      </w:r>
      <w:r w:rsidR="001334C3" w:rsidRPr="008E029C">
        <w:rPr>
          <w:rFonts w:ascii="Times New Roman" w:hAnsi="Times New Roman"/>
          <w:b/>
        </w:rPr>
        <w:t>TELEMAR NORTE LESTE S.A AOS TERMOS DO RPEGÃO ELETRÔNICO nº 01/2019</w:t>
      </w:r>
      <w:r w:rsidR="001334C3" w:rsidRPr="008E029C">
        <w:rPr>
          <w:rFonts w:ascii="Times New Roman" w:hAnsi="Times New Roman"/>
          <w:b/>
        </w:rPr>
        <w:tab/>
      </w:r>
      <w:r w:rsidR="001334C3" w:rsidRPr="008E029C">
        <w:rPr>
          <w:rFonts w:ascii="Times New Roman" w:hAnsi="Times New Roman"/>
          <w:b/>
        </w:rPr>
        <w:tab/>
      </w:r>
      <w:r w:rsidR="001334C3" w:rsidRPr="008E029C">
        <w:rPr>
          <w:rFonts w:ascii="Times New Roman" w:hAnsi="Times New Roman"/>
          <w:b/>
        </w:rPr>
        <w:tab/>
      </w:r>
    </w:p>
    <w:p w:rsidR="00AA6009" w:rsidRDefault="00AA6009" w:rsidP="00AA6009">
      <w:pPr>
        <w:rPr>
          <w:rFonts w:ascii="Times New Roman" w:hAnsi="Times New Roman"/>
          <w:b/>
        </w:rPr>
      </w:pPr>
    </w:p>
    <w:p w:rsidR="00AA6009" w:rsidRDefault="00AA6009" w:rsidP="00AA6009">
      <w:pPr>
        <w:rPr>
          <w:rFonts w:ascii="Times New Roman" w:hAnsi="Times New Roman"/>
          <w:b/>
        </w:rPr>
      </w:pPr>
      <w:r w:rsidRPr="008805B4">
        <w:rPr>
          <w:rFonts w:ascii="Times New Roman" w:hAnsi="Times New Roman"/>
          <w:b/>
        </w:rPr>
        <w:t xml:space="preserve">A EMPRESA - Senhor </w:t>
      </w:r>
      <w:proofErr w:type="spellStart"/>
      <w:r w:rsidRPr="008805B4">
        <w:rPr>
          <w:rFonts w:ascii="Times New Roman" w:hAnsi="Times New Roman"/>
          <w:b/>
        </w:rPr>
        <w:t>Diêgo</w:t>
      </w:r>
      <w:proofErr w:type="spellEnd"/>
      <w:r w:rsidRPr="008805B4">
        <w:rPr>
          <w:rFonts w:ascii="Times New Roman" w:hAnsi="Times New Roman"/>
          <w:b/>
        </w:rPr>
        <w:t xml:space="preserve"> Henrique Duque</w:t>
      </w:r>
    </w:p>
    <w:p w:rsidR="00AC18F8" w:rsidRDefault="00AC18F8" w:rsidP="00601874">
      <w:pPr>
        <w:rPr>
          <w:rFonts w:ascii="Times New Roman" w:hAnsi="Times New Roman"/>
          <w:b/>
        </w:rPr>
      </w:pPr>
    </w:p>
    <w:p w:rsidR="00601874" w:rsidRPr="008805B4" w:rsidRDefault="00601874" w:rsidP="00601874">
      <w:pPr>
        <w:rPr>
          <w:rFonts w:ascii="Times New Roman" w:hAnsi="Times New Roman"/>
          <w:b/>
        </w:rPr>
      </w:pPr>
      <w:r w:rsidRPr="008805B4">
        <w:rPr>
          <w:rFonts w:ascii="Times New Roman" w:hAnsi="Times New Roman"/>
          <w:b/>
        </w:rPr>
        <w:t>I - DA TEMPESTIVIDADE DO RECURSO</w:t>
      </w:r>
      <w:r>
        <w:rPr>
          <w:rFonts w:ascii="Times New Roman" w:hAnsi="Times New Roman"/>
          <w:b/>
        </w:rPr>
        <w:t>:</w:t>
      </w:r>
    </w:p>
    <w:p w:rsidR="00601874" w:rsidRPr="008805B4" w:rsidRDefault="00601874" w:rsidP="00AA6009">
      <w:pPr>
        <w:rPr>
          <w:rFonts w:ascii="Times New Roman" w:hAnsi="Times New Roman"/>
          <w:b/>
        </w:rPr>
      </w:pPr>
    </w:p>
    <w:p w:rsidR="00601874" w:rsidRDefault="00AA6009" w:rsidP="0060187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601874" w:rsidRPr="008805B4">
        <w:rPr>
          <w:rFonts w:ascii="Times New Roman" w:hAnsi="Times New Roman"/>
        </w:rPr>
        <w:t>A apresentação da Impugnação foi encaminhada no dia 25/01/2019, de acordo com a cláusula do E</w:t>
      </w:r>
      <w:r w:rsidR="00601874">
        <w:rPr>
          <w:rFonts w:ascii="Times New Roman" w:hAnsi="Times New Roman"/>
        </w:rPr>
        <w:t>dital, é considerada tempestiva.</w:t>
      </w:r>
    </w:p>
    <w:p w:rsidR="00601874" w:rsidRPr="009760C4" w:rsidRDefault="00601874" w:rsidP="0060187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II - </w:t>
      </w:r>
      <w:r w:rsidRPr="009760C4">
        <w:rPr>
          <w:rFonts w:ascii="Times New Roman" w:hAnsi="Times New Roman"/>
          <w:b/>
        </w:rPr>
        <w:t>RESPOSTA:</w:t>
      </w:r>
    </w:p>
    <w:p w:rsidR="001E7A3F" w:rsidRDefault="001E7A3F" w:rsidP="001E7A3F">
      <w:pPr>
        <w:pStyle w:val="paragrafonumeradonivel2"/>
        <w:jc w:val="both"/>
      </w:pPr>
      <w:r>
        <w:t>Na impugnação impetrada pela  TELEMAR NORTE LESTE S.A ao  pregão 01/2019,  a licitante,  considerando o cronograma constante no item 11.1 do Termo de Referência, solicita que o prazo previsto para "instalação dos circuitos" seja alterado para 60 dias, sem definição exata de a qual etapa do cronograma se refere e sem distinguir se são dias úteis ou dias corridos.</w:t>
      </w:r>
    </w:p>
    <w:p w:rsidR="001E7A3F" w:rsidRDefault="001E7A3F" w:rsidP="001E7A3F">
      <w:pPr>
        <w:pStyle w:val="paragrafonumeradonivel2"/>
        <w:jc w:val="both"/>
      </w:pPr>
      <w:r>
        <w:t>Se considerarmos que a instalação citada no pleito seja o equivalente somente ao evento 4.2 (Instalação do meio de transmissão) do cronograma, o pleito torna-se demasiadamente longo, uma vez que o p</w:t>
      </w:r>
      <w:r w:rsidR="00A664E1">
        <w:t>r</w:t>
      </w:r>
      <w:r>
        <w:t xml:space="preserve">azo final entre o evento </w:t>
      </w:r>
      <w:proofErr w:type="gramStart"/>
      <w:r>
        <w:t>1</w:t>
      </w:r>
      <w:proofErr w:type="gramEnd"/>
      <w:r>
        <w:t xml:space="preserve"> (publicação do contrato no DOU) e o evento 7 (Recebimento definitivo da instalação) passaria a ser de 90 (noventa) dias, prejudicando desta forma a Administração.</w:t>
      </w:r>
    </w:p>
    <w:p w:rsidR="001E7A3F" w:rsidRDefault="001E7A3F" w:rsidP="001E7A3F">
      <w:pPr>
        <w:pStyle w:val="paragrafonumeradonivel2"/>
        <w:jc w:val="both"/>
      </w:pPr>
      <w:r>
        <w:t xml:space="preserve">Se considerarmos que a instalação citada no pleito seja o equivalente a todas as etapas do evento 4 (Etapas de instalação) o pleito torna-se injustificado, uma vez que a contagem por dias úteis destas etapas, conforme definido no cronograma, contemplam aproximadamente 50 dias corridos, tempo hábil suficiente para que a licitante </w:t>
      </w:r>
      <w:proofErr w:type="spellStart"/>
      <w:r>
        <w:t>povidencie</w:t>
      </w:r>
      <w:proofErr w:type="spellEnd"/>
      <w:r>
        <w:t xml:space="preserve"> a instalação necessária para o fornecimento do serviço.</w:t>
      </w:r>
    </w:p>
    <w:p w:rsidR="001E7A3F" w:rsidRDefault="001E7A3F" w:rsidP="001E7A3F">
      <w:pPr>
        <w:pStyle w:val="paragrafonumeradonivel2"/>
        <w:jc w:val="both"/>
      </w:pPr>
      <w:r>
        <w:t>Outro aspecto importante é que não existem impedimentos para que os eventos previstos sejam realizados concomitantemente, as restrições nos prazos previstos determinam limites para as entregas e não para início dos serviços, ou seja, as instalação podem se iniciar imediatamente após a assinatura do contrato, o que permitiria a empresa vencedora adicionar 7 dias úteis (cerca de 10 dias corridos) em seu tempo de execução, permitido desta forma o atendimento do objeto contratado dentro dos prazos previstos pela administração.</w:t>
      </w:r>
    </w:p>
    <w:p w:rsidR="001E7A3F" w:rsidRDefault="001E7A3F" w:rsidP="001E7A3F">
      <w:pPr>
        <w:pStyle w:val="textocentralizado"/>
        <w:ind w:left="600"/>
      </w:pPr>
      <w:bookmarkStart w:id="0" w:name="_GoBack"/>
      <w:bookmarkEnd w:id="0"/>
      <w:r>
        <w:lastRenderedPageBreak/>
        <w:t> </w:t>
      </w:r>
    </w:p>
    <w:p w:rsidR="0058390C" w:rsidRPr="000B3F6D" w:rsidRDefault="0058390C" w:rsidP="0058390C">
      <w:pPr>
        <w:pStyle w:val="PargrafodaLista"/>
        <w:jc w:val="center"/>
        <w:rPr>
          <w:b/>
          <w:sz w:val="28"/>
          <w:szCs w:val="28"/>
        </w:rPr>
      </w:pPr>
      <w:r w:rsidRPr="000B3F6D">
        <w:rPr>
          <w:b/>
          <w:sz w:val="28"/>
          <w:szCs w:val="28"/>
        </w:rPr>
        <w:t>DECISÃO DO PREGOEIRO</w:t>
      </w:r>
    </w:p>
    <w:p w:rsidR="0058390C" w:rsidRDefault="0058390C" w:rsidP="006B0363">
      <w:pPr>
        <w:jc w:val="both"/>
        <w:rPr>
          <w:rFonts w:ascii="Times New Roman" w:hAnsi="Times New Roman"/>
        </w:rPr>
      </w:pPr>
      <w:r w:rsidRPr="00344187">
        <w:rPr>
          <w:rFonts w:ascii="Times New Roman" w:hAnsi="Times New Roman"/>
        </w:rPr>
        <w:t>Com base nos argumentos</w:t>
      </w:r>
      <w:proofErr w:type="gramStart"/>
      <w:r w:rsidRPr="00344187">
        <w:rPr>
          <w:rFonts w:ascii="Times New Roman" w:hAnsi="Times New Roman"/>
        </w:rPr>
        <w:t xml:space="preserve">  </w:t>
      </w:r>
      <w:proofErr w:type="gramEnd"/>
      <w:r w:rsidRPr="00344187">
        <w:rPr>
          <w:rFonts w:ascii="Times New Roman" w:hAnsi="Times New Roman"/>
        </w:rPr>
        <w:t xml:space="preserve">acima  expostos,  fundamentados  no  instrumento convocatório e na  Lei 8.666/93, </w:t>
      </w:r>
      <w:r>
        <w:rPr>
          <w:rFonts w:ascii="Times New Roman" w:hAnsi="Times New Roman"/>
        </w:rPr>
        <w:t>INDEF</w:t>
      </w:r>
      <w:r w:rsidRPr="00344187">
        <w:rPr>
          <w:rFonts w:ascii="Times New Roman" w:hAnsi="Times New Roman"/>
        </w:rPr>
        <w:t xml:space="preserve">IRO  o pedido de impugnação apresentado  pela  empresa </w:t>
      </w:r>
      <w:r w:rsidR="006B0363">
        <w:rPr>
          <w:rFonts w:ascii="Times New Roman" w:hAnsi="Times New Roman"/>
        </w:rPr>
        <w:t>TELEMAR</w:t>
      </w:r>
      <w:r w:rsidR="006524D7">
        <w:rPr>
          <w:rFonts w:ascii="Times New Roman" w:hAnsi="Times New Roman"/>
        </w:rPr>
        <w:t xml:space="preserve"> NORTE LESTE S.A</w:t>
      </w:r>
      <w:r w:rsidRPr="00344187">
        <w:rPr>
          <w:rFonts w:ascii="Times New Roman" w:hAnsi="Times New Roman"/>
        </w:rPr>
        <w:t>.</w:t>
      </w:r>
    </w:p>
    <w:p w:rsidR="0058390C" w:rsidRDefault="0058390C" w:rsidP="0058390C"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Considerando que </w:t>
      </w:r>
      <w:r w:rsidR="00D978F4">
        <w:rPr>
          <w:sz w:val="22"/>
          <w:szCs w:val="22"/>
        </w:rPr>
        <w:t>não foram acolhidas</w:t>
      </w:r>
      <w:r>
        <w:rPr>
          <w:sz w:val="22"/>
          <w:szCs w:val="22"/>
        </w:rPr>
        <w:t xml:space="preserve"> as razões da impugnante</w:t>
      </w:r>
      <w:r w:rsidR="003A1EC0">
        <w:rPr>
          <w:sz w:val="22"/>
          <w:szCs w:val="22"/>
        </w:rPr>
        <w:t>,</w:t>
      </w:r>
      <w:r>
        <w:rPr>
          <w:sz w:val="22"/>
          <w:szCs w:val="22"/>
        </w:rPr>
        <w:t xml:space="preserve"> será marcada nova data para realização do certame, conforme artigos do decreto 5450/2005: </w:t>
      </w:r>
    </w:p>
    <w:p w:rsidR="0058390C" w:rsidRPr="005419F7" w:rsidRDefault="0058390C" w:rsidP="0058390C">
      <w:pPr>
        <w:pStyle w:val="NormalWeb"/>
        <w:jc w:val="both"/>
        <w:rPr>
          <w:color w:val="000000"/>
          <w:sz w:val="22"/>
          <w:szCs w:val="22"/>
        </w:rPr>
      </w:pPr>
      <w:r>
        <w:rPr>
          <w:b/>
          <w:sz w:val="28"/>
          <w:szCs w:val="28"/>
        </w:rPr>
        <w:t xml:space="preserve"> </w:t>
      </w:r>
      <w:r w:rsidRPr="005419F7">
        <w:rPr>
          <w:color w:val="000000"/>
          <w:sz w:val="22"/>
          <w:szCs w:val="22"/>
        </w:rPr>
        <w:t>Art. 18.  Até dois dias úteis antes da data fixada para abertura da sessão pública, qualquer pessoa poderá impugnar o ato convocatório do pregão, na forma eletrônica.</w:t>
      </w:r>
    </w:p>
    <w:p w:rsidR="0058390C" w:rsidRPr="005419F7" w:rsidRDefault="0058390C" w:rsidP="0058390C">
      <w:pPr>
        <w:pStyle w:val="NormalWeb"/>
        <w:jc w:val="both"/>
        <w:rPr>
          <w:color w:val="000000"/>
          <w:sz w:val="22"/>
          <w:szCs w:val="22"/>
        </w:rPr>
      </w:pPr>
      <w:r w:rsidRPr="005419F7">
        <w:rPr>
          <w:color w:val="000000"/>
          <w:sz w:val="22"/>
          <w:szCs w:val="22"/>
        </w:rPr>
        <w:t>        § 1</w:t>
      </w:r>
      <w:r w:rsidRPr="005419F7">
        <w:rPr>
          <w:color w:val="000000"/>
          <w:sz w:val="22"/>
          <w:szCs w:val="22"/>
          <w:u w:val="single"/>
          <w:vertAlign w:val="superscript"/>
        </w:rPr>
        <w:t>o</w:t>
      </w:r>
      <w:r w:rsidRPr="005419F7">
        <w:rPr>
          <w:color w:val="000000"/>
          <w:sz w:val="22"/>
          <w:szCs w:val="22"/>
        </w:rPr>
        <w:t>  Caberá ao pregoeiro, auxiliado pelo setor responsável pela elaboração do edital, decidir sobre a impugnação no prazo de até vinte e quatro horas.</w:t>
      </w:r>
    </w:p>
    <w:p w:rsidR="0058390C" w:rsidRPr="005419F7" w:rsidRDefault="0058390C" w:rsidP="0058390C">
      <w:pPr>
        <w:pStyle w:val="NormalWeb"/>
        <w:jc w:val="both"/>
        <w:rPr>
          <w:color w:val="000000"/>
          <w:sz w:val="22"/>
          <w:szCs w:val="22"/>
        </w:rPr>
      </w:pPr>
      <w:r w:rsidRPr="005419F7">
        <w:rPr>
          <w:color w:val="000000"/>
          <w:sz w:val="22"/>
          <w:szCs w:val="22"/>
        </w:rPr>
        <w:t>        § 2</w:t>
      </w:r>
      <w:r w:rsidRPr="005419F7">
        <w:rPr>
          <w:color w:val="000000"/>
          <w:sz w:val="22"/>
          <w:szCs w:val="22"/>
          <w:u w:val="single"/>
          <w:vertAlign w:val="superscript"/>
        </w:rPr>
        <w:t>o</w:t>
      </w:r>
      <w:r w:rsidRPr="005419F7">
        <w:rPr>
          <w:color w:val="000000"/>
          <w:sz w:val="22"/>
          <w:szCs w:val="22"/>
        </w:rPr>
        <w:t>  Acolhida a impugnação contra o ato convocatório, será definida e publicada nova data para realização do certame.</w:t>
      </w:r>
    </w:p>
    <w:p w:rsidR="003275CE" w:rsidRPr="008E029C" w:rsidRDefault="003275CE" w:rsidP="0000057E">
      <w:pPr>
        <w:rPr>
          <w:rFonts w:ascii="Times New Roman" w:hAnsi="Times New Roman"/>
          <w:b/>
        </w:rPr>
      </w:pPr>
    </w:p>
    <w:p w:rsidR="003275CE" w:rsidRPr="00FF2F5F" w:rsidRDefault="003275CE" w:rsidP="0000057E">
      <w:pPr>
        <w:rPr>
          <w:rFonts w:ascii="Times New Roman" w:hAnsi="Times New Roman"/>
          <w:b/>
        </w:rPr>
      </w:pPr>
    </w:p>
    <w:sectPr w:rsidR="003275CE" w:rsidRPr="00FF2F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700A3"/>
    <w:multiLevelType w:val="hybridMultilevel"/>
    <w:tmpl w:val="A178008E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D81406"/>
    <w:multiLevelType w:val="hybridMultilevel"/>
    <w:tmpl w:val="988247B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7E"/>
    <w:rsid w:val="0000057E"/>
    <w:rsid w:val="000D01B4"/>
    <w:rsid w:val="00116DF8"/>
    <w:rsid w:val="001334C3"/>
    <w:rsid w:val="001E7A3F"/>
    <w:rsid w:val="00207679"/>
    <w:rsid w:val="002322B8"/>
    <w:rsid w:val="002A4E31"/>
    <w:rsid w:val="002D38AB"/>
    <w:rsid w:val="003275CE"/>
    <w:rsid w:val="0038403F"/>
    <w:rsid w:val="0039180F"/>
    <w:rsid w:val="003A029C"/>
    <w:rsid w:val="003A1EC0"/>
    <w:rsid w:val="003D3ABB"/>
    <w:rsid w:val="003D793E"/>
    <w:rsid w:val="003F7AD1"/>
    <w:rsid w:val="004348DC"/>
    <w:rsid w:val="004D6F56"/>
    <w:rsid w:val="00504B56"/>
    <w:rsid w:val="00553F8C"/>
    <w:rsid w:val="005773BD"/>
    <w:rsid w:val="0058390C"/>
    <w:rsid w:val="00601874"/>
    <w:rsid w:val="006524D7"/>
    <w:rsid w:val="00660A0F"/>
    <w:rsid w:val="006B0363"/>
    <w:rsid w:val="006B1327"/>
    <w:rsid w:val="00723190"/>
    <w:rsid w:val="007B11CA"/>
    <w:rsid w:val="008E029C"/>
    <w:rsid w:val="00924EBA"/>
    <w:rsid w:val="0099466E"/>
    <w:rsid w:val="009F3BD4"/>
    <w:rsid w:val="009F632F"/>
    <w:rsid w:val="009F6880"/>
    <w:rsid w:val="00A163F4"/>
    <w:rsid w:val="00A545CA"/>
    <w:rsid w:val="00A664E1"/>
    <w:rsid w:val="00AA6009"/>
    <w:rsid w:val="00AC18F8"/>
    <w:rsid w:val="00B2657C"/>
    <w:rsid w:val="00B352BC"/>
    <w:rsid w:val="00C219CD"/>
    <w:rsid w:val="00C3413A"/>
    <w:rsid w:val="00C437A7"/>
    <w:rsid w:val="00C946B0"/>
    <w:rsid w:val="00CA15FB"/>
    <w:rsid w:val="00CA792E"/>
    <w:rsid w:val="00D6773C"/>
    <w:rsid w:val="00D75104"/>
    <w:rsid w:val="00D978F4"/>
    <w:rsid w:val="00F5353C"/>
    <w:rsid w:val="00FC2F31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7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hd,he,Cabeçalho superior"/>
    <w:basedOn w:val="Normal"/>
    <w:link w:val="CabealhoChar"/>
    <w:unhideWhenUsed/>
    <w:rsid w:val="00000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hd Char,he Char,Cabeçalho superior Char"/>
    <w:basedOn w:val="Fontepargpadro"/>
    <w:link w:val="Cabealho"/>
    <w:rsid w:val="0000057E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0005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C946B0"/>
    <w:pPr>
      <w:ind w:left="720"/>
      <w:contextualSpacing/>
    </w:pPr>
  </w:style>
  <w:style w:type="character" w:customStyle="1" w:styleId="object">
    <w:name w:val="object"/>
    <w:basedOn w:val="Fontepargpadro"/>
    <w:rsid w:val="007B11CA"/>
  </w:style>
  <w:style w:type="paragraph" w:customStyle="1" w:styleId="paragrafonumeradonivel1">
    <w:name w:val="paragrafo_numerado_nivel1"/>
    <w:basedOn w:val="Normal"/>
    <w:rsid w:val="001E7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1E7A3F"/>
    <w:rPr>
      <w:b/>
      <w:bCs/>
    </w:rPr>
  </w:style>
  <w:style w:type="paragraph" w:customStyle="1" w:styleId="paragrafonumeradonivel2">
    <w:name w:val="paragrafo_numerado_nivel2"/>
    <w:basedOn w:val="Normal"/>
    <w:rsid w:val="001E7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1E7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7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hd,he,Cabeçalho superior"/>
    <w:basedOn w:val="Normal"/>
    <w:link w:val="CabealhoChar"/>
    <w:unhideWhenUsed/>
    <w:rsid w:val="00000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hd Char,he Char,Cabeçalho superior Char"/>
    <w:basedOn w:val="Fontepargpadro"/>
    <w:link w:val="Cabealho"/>
    <w:rsid w:val="0000057E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0005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C946B0"/>
    <w:pPr>
      <w:ind w:left="720"/>
      <w:contextualSpacing/>
    </w:pPr>
  </w:style>
  <w:style w:type="character" w:customStyle="1" w:styleId="object">
    <w:name w:val="object"/>
    <w:basedOn w:val="Fontepargpadro"/>
    <w:rsid w:val="007B11CA"/>
  </w:style>
  <w:style w:type="paragraph" w:customStyle="1" w:styleId="paragrafonumeradonivel1">
    <w:name w:val="paragrafo_numerado_nivel1"/>
    <w:basedOn w:val="Normal"/>
    <w:rsid w:val="001E7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1E7A3F"/>
    <w:rPr>
      <w:b/>
      <w:bCs/>
    </w:rPr>
  </w:style>
  <w:style w:type="paragraph" w:customStyle="1" w:styleId="paragrafonumeradonivel2">
    <w:name w:val="paragrafo_numerado_nivel2"/>
    <w:basedOn w:val="Normal"/>
    <w:rsid w:val="001E7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1E7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0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8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3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462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 Delciney Santos</dc:creator>
  <cp:lastModifiedBy>Ester Figueiredo</cp:lastModifiedBy>
  <cp:revision>45</cp:revision>
  <dcterms:created xsi:type="dcterms:W3CDTF">2019-02-01T19:48:00Z</dcterms:created>
  <dcterms:modified xsi:type="dcterms:W3CDTF">2019-02-04T15:08:00Z</dcterms:modified>
</cp:coreProperties>
</file>